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Утверждено приказом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Постоянного Комитета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от 10 января 2018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документация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открытому конкурсу 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заключения договора на оказание услуг по организации и проведению научно-практической конференции «Комплексная защита информации» в мае 2018 года в г. Суздале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Разработал:</w:t>
      </w:r>
      <w:r w:rsidDel="00000000" w:rsidR="00000000" w:rsidRPr="00000000">
        <w:rPr>
          <w:rtl w:val="0"/>
        </w:rPr>
      </w:r>
    </w:p>
    <w:tbl>
      <w:tblPr>
        <w:tblStyle w:val="Table1"/>
        <w:tblW w:w="10137.0" w:type="dxa"/>
        <w:jc w:val="left"/>
        <w:tblInd w:w="0.0" w:type="dxa"/>
        <w:tblLayout w:type="fixed"/>
        <w:tblLook w:val="0000"/>
      </w:tblPr>
      <w:tblGrid>
        <w:gridCol w:w="4608"/>
        <w:gridCol w:w="900"/>
        <w:gridCol w:w="4629"/>
        <w:tblGridChange w:id="0">
          <w:tblGrid>
            <w:gridCol w:w="4608"/>
            <w:gridCol w:w="900"/>
            <w:gridCol w:w="4629"/>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3" w:right="0" w:firstLine="263"/>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оборонной промышленности и военно-технического сотрудничества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Москва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1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8460"/>
        <w:gridCol w:w="850"/>
        <w:tblGridChange w:id="0">
          <w:tblGrid>
            <w:gridCol w:w="828"/>
            <w:gridCol w:w="8460"/>
            <w:gridCol w:w="85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страница</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Информация об открытом 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Инструкция участникам  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Общие сведения</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Предмет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Требования к участникам  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Преимущества, представляемые  участникам  конкурса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Конкурсная документация</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конкурсной документации</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Разъяснение конкурсной документации</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Внесение изменений в конкурсную документацию</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Подготовка заявок на участие в 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Язык заявки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заявки на участие в  конкурсе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Обоснование и расчет цены договора, условия оплаты</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Валюта заявки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 действия заявки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Оформление и подписание заявки на участие в  конкурсе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Подача заявок на участие в  конкурсе. Опечатывание, маркировка конвертов с заявками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 заявок на участие в  конкурсе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Опоздавшие заявки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Внесение изменений в заявки на участие в  конкурсе и их отзыв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Вскрытие конвертов с заявками на участие в конкурсе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Конфиденциальность сведений, содержащихся в заявках на участие в 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540"/>
                <w:tab w:val="left" w:pos="1260"/>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Рассмотрение и оценка  заявок на участие в конкурсе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 w:val="left" w:pos="1260"/>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Разъяснение результатов  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240"/>
                <w:tab w:val="left" w:pos="0"/>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Запрос сведений об участниках конкурса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Заключение договора по итогам 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 на обжалование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Информационная карта конкурсных заявок</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IV.</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Техническое задание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Образцы форм</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Проект договора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об открытом конкурсе</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оказание услуг по организации и проведению научно-практической конференции «Комплексная защита информации» в мае 2018 года в г. Суздале.</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1 800 000,00 (один миллион восемьсот тысяч) российских рублей. Расходы осуществляются на территории Российской Федерации.</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и место проведения мероприятия: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22-24 мая 2018 года в г. Суздале.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Финансирование осуществляется за счет средств бюджета Союзного государства, расходы осуществляются на территории Российской Федерации.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26.07.2016 № 34 (далее – Положение).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д.5, стр.1. в рабочие дни с 09.00 до 13.00 и с 14.00 до 18.00 по Московскому времени.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Контактные лица: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Плаксина Татьяна Владимировна – советник отдела оборонной промышленности и военно-технического сотрудничества Департамента оборонной промышленности и военно-технического сотрудничества.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Телефоны: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(495) 986-27-34; Факс: (495) 986- 27-34.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электронной почты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vtc2000@mail.ru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сайт Заказчика для размещения информации (далее – сайт Заказчика)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www.postkomsg.com</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почтой или по соответствующей доверенности нарочным в офисе Заказчика по адресу, указанному в п. 5 настоящей информации.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w:t>
        <w:br w:type="textWrapping"/>
        <w:t xml:space="preserve">п. 5 настоящей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Прием заявок на участие в конкурсе (далее – заявки на участие в конкурсе или конкурсные заявки) начинается с 10.00 12 января 2018 года. Заявки на участие в конкурсе должны быть поданы в запечатанных конвертах, которые представляются Заказчику не позднее 15.00 </w:t>
        <w:br w:type="textWrapping"/>
        <w:t xml:space="preserve">1 февраля 2018 года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адресу, указанному в п. 5 настоящей информации.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Вскрытие конвертов с заявками на участие в конкурсе будет осуществлено 1 февраля 2018 года в 15.00 московского времени по адресу: Россия, 119034, г. Москва, Еропкинский переулок, д.5, стр.1, каб. № 411.</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Инструкция участникам конкурса</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сведения</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Предмет конкурса</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709"/>
        <w:contextualSpacing w:val="1"/>
        <w:jc w:val="both"/>
        <w:rPr>
          <w:rFonts w:ascii="Times New Roman" w:cs="Times New Roman" w:eastAsia="Times New Roman" w:hAnsi="Times New Roman"/>
          <w:b w:val="0"/>
          <w:i w:val="0"/>
          <w:smallCaps w:val="0"/>
          <w:strike w:val="0"/>
          <w:sz w:val="24"/>
          <w:szCs w:val="24"/>
          <w:u w:val="none"/>
          <w:shd w:fill="auto" w:val="clear"/>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 оказание услуг по организации и проведению научно-практической конференции «Комплексная защита информации» в мае 2018 года в г. Суздале.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Требования к участникам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Участником конкурса может быть любое юридическое лицо независимо от организационно-правовой формы и формы собственности.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предусмотренном законодательством.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К участникам конкурса устанавливаются следующие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соответствие требованиям, предъявляемым законодательством к юридическим лицам, осуществляющим поставки товаров, выполнение работ, оказание услуг, являющихся предметом конкурса;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правомочность участника конкурса заключать Договор;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неприостановление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 подтверждение соответствия вышеперечисленным требованиям участником конкурса должны быть представлены бухгалтерский баланс и отчет о финансовых результатах за два предыдущих года, заверенные печатью организации;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отсутствие между участником конкурса и Заказчиком конфликта интересов.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(подтверждается представлением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налоговых и других органов).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В реестре недобросовестных поставщиков должны отсутствовать сведения об участнике конкурса, подавшем заявку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Преимущества, предоставляемые участникам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при участии в конкурсе учреждениям уголовно-исполнительной системы и организациям инвалидов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субъектам малого предпринимательства в отношении предлагаемой цены Договора не предоставляются.</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Затраты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документация</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Содержание конкурсной документации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Конкурсная документация включает: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информацию о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приглашение к участию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инструкцию участникам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информационную карту конкурсной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техническое задание;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форму № 1 – конкурсная заявка;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форму № 2 – таблица цен конкурсной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форму № 3 –  анкета участника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форму № 4 – предложение о функциональных, качественных и экологических характеристиках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форму № 5 –  запрос на разъяснение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форму № 6 – доверенность для представителей участников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проект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форма № 7 – Смета расходов средств бюджета Союзного государства (проект)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Разъяснение конкурсной документации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357"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Внесение изменений в конкурсную документацию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Подготовка заявок на участие в конкурсе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Язык заявки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Содержание заявки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Все участники конкурса должны включить в свои конкурсные заявки помимо документов и информации, указанных в пп. 2.3 и пп. 2.5. п. 2 настоящей инструкции, следующую информацию: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Сведения и документы об участнике конкурса, подавшем такую заявку: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нотариально заверенные копии учредительных документов участника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 случаях, предусмотренных конкурсной документацией,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Содержательная часть проекта сметы должна быть представлена в виде таблицы.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проекте сметы по каждому виду расходов указываются объем товаров, услуг, расценки за единицу, а также общая стоимость каждого вида товаров,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Договора, указанная участником конкурса в форме № 1 «Конкурсная заявка», форме № 2 «Таблица цен конкурсной заявки» и проекте сметы расходов в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пп. 20.2 п. 20 настоящей инструкции.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Анкету участника конкурса, заполненную в соответствии с формой № 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Предложение о функциональных, качественных и экологических характеристиках услуг (форма №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Если участник конкурса одновременно участвует в нескольких конкурсах, проводимых Заказчиком, документы,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Обоснование и расчет цены Договора, условия оплаты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Начальная (максимальная) цена Договора составляет: 1 800 000 рублей (включая стоимость услуг по Договору, а также все издержки и расходы исполнителя в связи с выполнением условий Договора). Начальная (максимальная) цена Договора определена объемом финансирования мероприятия, утвержденным бюджетом Союзного государства на 2018 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Условия Договора распространяются на весь комплекс оказываемых услуг, указанный в Техническом задании.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Предложение участника конкурса по цене Договора в конкурсной заявке представляется с учетом НДС, других налогов и прочих платежей.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течение 10 (десяти) банковских дней после подписания Договора производит авансовый платеж в размере до 70% от стоимости оказания услуг по Договору.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Окончательный расчёт, с учетом перечисленного аванса, осуществляется по факту оказанных услуг, в течение 10 (десяти)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Валюта заявки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Все суммы денежных средств в конкурсной заявке участника конкурса должны быть выражены в валюте, указанной в информационной карте конкурсных заявок.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Срок действия заявки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Конкурсные заявки остаются в силе в течение периода, указанного участником конкурса в своей конкурсной заявке.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Срок действия конкурсной заявки должен соответствовать сроку, установленному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Оформление и подписание заявки на участие в конкурсе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Участник конкурса должен подготовить оригинал конкурсной заявки, указав на экземпляре «оригинал конкурсной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Представленные в составе заявки на участие в конкурсе документы возврату не подлежат.</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Подача заявок на участие в конкурсе. Опечатывание,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маркировка конвертов с заявками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Прием заявок на участие в конкурсе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Конкурсные заявки должны быть получены Заказчиком по адресу: Россия, 119034, г. Москва, Еропкинский переулок, д.5, стр.1.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Сроки начала и окончания приема конкурсных заявок, указываются Заказчиком в информационной карте конкурсных заявок.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134"/>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lightGray"/>
          <w:u w:val="none"/>
          <w:vertAlign w:val="baseline"/>
        </w:rPr>
      </w:pPr>
      <w:bookmarkStart w:colFirst="0" w:colLast="0" w:name="_147n2zr" w:id="31"/>
      <w:bookmarkEnd w:id="31"/>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Опоздавшие заявки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Все заявки на участие в конкурсе, полученные после окончания срока подачи заявок на участие в конкурсе, признаются опоздавшими.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Внесение изменений в заявки на участие в конкурсе и их отзыв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Вскрытие конвертов с заявками на участие в конкурсе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 При вскрытии конвертов с конкурсными заявками ни одна заявка не может быть отклонена, за исключением: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заявок, которые были признаны опоздавшими. Такие заявки возвращаются участникам конкурса в соответствии с пп. 16.2 п. 16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Конфиденциальность сведений, содержащихся в заявках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Рассмотрение и оценка заявок на участие в конкурсе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 При рассмотрении заявок на участие в конкурсе участник конкурса не допускается к участию в конкурсе в случае: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средств бюджета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несоответствия участника конкурса требованиям к участникам конкурса, установленным в  п. 2 настоящей инструкции;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представления неподписанных участником конкурса форм в составе конкурсной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нахождения участника конкурса в реестре недобросовестных поставщиков.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 Существенными считаются отклонения: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использование языка конкурсной заявки, отличного от указанного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выражение суммы денежных средств в конкурсной заявке в валюте, отличной от указанной в информационной карте конкурсных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ограничивающие права Заказчика или обязательства участника конкурса по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При этом: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и 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 w:val="left" w:pos="12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134"/>
          <w:tab w:val="left" w:pos="12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Разъяснение результатов конкурса</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240"/>
          <w:tab w:val="left" w:pos="0"/>
        </w:tabs>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Запрос сведений об участниках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48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Заключение Договора по результатам проведения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 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При выполнении дополнительного объема таких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 При исполнении Договора не допускается перемена Исполнителя, за исключением случаев, если новый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приостановления деятельности указанных лиц в порядке, предусмотренном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Право на обжалование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Информационная карта конкурсных заявок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Style w:val="Table3"/>
        <w:tblW w:w="1031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08"/>
        <w:gridCol w:w="9306"/>
        <w:tblGridChange w:id="0">
          <w:tblGrid>
            <w:gridCol w:w="1008"/>
            <w:gridCol w:w="9306"/>
          </w:tblGrid>
        </w:tblGridChange>
      </w:tblGrid>
      <w:tr>
        <w:trPr>
          <w:trHeight w:val="9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пунктов</w:t>
            </w:r>
          </w:p>
        </w:tc>
        <w:tc>
          <w:tcP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w:t>
            </w:r>
          </w:p>
        </w:tc>
      </w:tr>
      <w:tr>
        <w:tc>
          <w:tcPr>
            <w:gridSpan w:val="2"/>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Общие сведения</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  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конкурса: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на право заключения Договора на оказание услуг по организации и проведению научно-практической конференции «Комплексная защита информации» в мае 2018 года в г. Суздаль.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  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Заказчика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Постоянный Комитет Союзного государства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  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1 800 000,00 (один миллион восемьсот тысяч) рублей</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п.3  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Источник выделенных средств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бюджет Союзного государства</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п.5  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Заказчика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Россия, 119034, г. Москва, Еропкинский переулок, д.5, стр.1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Номера телефонов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(495) 986-27-34; Факс: (495) 986- 27-34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электронной почты: vtc2000@mail.ru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Интернет-сайт Заказчика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www.postkomsg.com</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пп.6.2 п.6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 окончании которого не принимаются запросы на разъяснение конкурсной документации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позднее, чем за 5 дней до дня окончания срока подачи заявок на участие в конкурсе. </w:t>
            </w:r>
          </w:p>
        </w:tc>
      </w:tr>
      <w:t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Подготовка и подача конкурсных заявок </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пп.8.1 п.8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Язык конкурсной заявки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русский</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пп.11.1 п.11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конкурсной заявки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российский  рубль</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пп.9.2 п.9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конкурса должны включить в свои конкурсные заявки помимо документов и информации, указанных в  пп. 2.3 и пп. 2.5. п. 2 настоящей инструкции, следующую информацию: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Сведения и документы об участнике конкурса, подавшем такую заявку: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нотариально заверенные копии учредительных документов участника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 случаях, предусмотренных конкурсной документацией,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Содержательная часть проекта сметы должна быть представлена в виде таблицы.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проекте сметы по каждому виду расходов указываются объем товаров, услуг, расценки за единицу, а также общая стоимость каждого вида товаров,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Договора, указанная участником конкурса в форме № 1 «Конкурсная заявка», форме № 2 «Таблица цен конкурсной заявки» и проекте сметы расходов в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пп. 20.2 п. 20 настоящей инструкции.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Анкету участника конкурса, заполненную в соответствии с формой № 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Предложение о функциональных, качественных и экологических характеристиках услуг (форма №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пп.12.2 п.12 Инструк-ции участ-никам</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конкурсных заявок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менее 45 дней с момента вскрытия конвертов с  заявками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пп.15.1 п.15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для представления конкурсных заявок в запечатанных конвертах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Россия, 119034, г. Москва, Еропкинский переулок, д.5, стр.1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п.10  Ин-формации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начала приема конкурсных заявок: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10.00 (время Московское) 12 января  </w:t>
              <w:br w:type="textWrapping"/>
              <w:t xml:space="preserve">2018 г.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п.10  Ин-формации об открытом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окончания приема конкурсных заявок: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15.00 (время Московское) 1 февраля 2018 г</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п.11  Ин-формации об открытом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время и место вскрытия конвертов с конкурсными заявками: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февраля  </w:t>
              <w:br w:type="textWrapping"/>
              <w:t xml:space="preserve">2018 г.  в 15.00  (время Московское),  Россия, 119034, г. Москва, Еропкинский переулок, д.5, стр 1., каб № 411</w:t>
            </w:r>
          </w:p>
        </w:tc>
      </w:tr>
      <w:tr>
        <w:tc>
          <w:tcPr>
            <w:gridSpan w:val="2"/>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конкурсных заявок</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Цена договора – 40%.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Качество услуг и квалификация участника конкурса– 60%</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настоящего критерия оценки конкурсных заявок указаны в Приложении </w:t>
              <w:br w:type="textWrapping"/>
              <w:t xml:space="preserve">№ 1 к Информационной карте.</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пп.23.1 п.23 Инструк-ции участ-никам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конкурса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 течение которого победитель состоявшегося конкурса должен подписать Договор: не ранее чем через 10 дней и не позднее чем через 20 дней с даты размещения протокола рассмотрения и оценки заявок на сайте Заказчика.</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fwokq0" w:id="40"/>
      <w:bookmarkEnd w:id="4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участников конкурса, не представивших заверенные надлежащим образом документы, будут отклонены от участия в конкурсе.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 № 1 к Информационной карте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 Ka + 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 Кc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итоговый рейтинг i-ой заявки,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рейтинг, присуждаемый i-ой заявке по критерию «Цена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 – значимость критерия «Цена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рейтинг, присуждаемый i-ой заявке по критерию «Качество услуг и квалификация участника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Кc – значимость критерия «Качество услуг и квалификация участника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bookmarkStart w:colFirst="0" w:colLast="0" w:name="_1v1yuxt" w:id="41"/>
      <w:bookmarkEnd w:id="4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заявок Стоимостные критерии оценки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1.Цена Договора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критерия оценки: 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значимости критерия оценки: 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по данному критерию оценки –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Единица измерения цены Договора – балл.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баллов, присуждаемых по критерию оценки «цена Договора» (ЦБi), определяется по формуле: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ЦБi = (Цmin/Цi) x 100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Цmin – минимальное предложение из предложений по критерию оценки, сделанных участниками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Цi – предложение участника конкурса, заявка которого оценивается.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Нестоимостные критерии оценки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Качество услуг и квалификация участника конкурса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3" w:hanging="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критерия оценки: 60 %.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3" w:hanging="142.0000000000000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значимости критерия оценки: 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Максимальное количество баллов по данному показателю: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оценки заявок по критерию «Качество услуг и квалификация участника конкурса», каждой заявке выставляется значение от 0 до 100 баллов.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«Функциональные и качественные характеристики услуг»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Значимость показателя: 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Коэффициент значимости показателя: 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Максимальное количество баллов по данному показателю: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6"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Значение показателя и порядок оценки: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Неполное (частичное) соответствие предложений участника конкурса требованиям, указанным в Техническом задании конкурсной документации – 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соответствие предложений участника конкурса требованиям, указанным в Техническом задании конкурсной документации – 25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соответствие предложений участника конкурса требованиям, указанным в Техническом задании конкурсной документации + дополнительные предложения от участника конкурса по оказанию услуг, предусмотренных предметом конкурса – 100 баллов.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«Опыт по оказанию аналогичных услуг, являющихся предметом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показателя: 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значимости показателя: 0,25.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по данному показателю: 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 показателя и порядок оценки: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Аналогичными признаются услуги, советующие Техническому заданию в соответствии с объемами и видами услуг, не менее заданных в Техническом задании. 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оценки: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менее 1 год – 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от1 ло5 лет – 30 балл,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 до 10 лет – 100 балла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Показатель: наличие у организации «Квалифицированных специалистов».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показателя: 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значимости показателя: 0,25.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Максимальное количество баллов по данному показателю: 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 показателя и порядок оценки: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квалифицированных сотрудников, планируемых к привлечению исполнения привлечению государственного контракта: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квалифицированных специалистов – 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8 квалифицированных специалистов – 30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10 квалицированных специалистов – 60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12 квалифицированных специалистов – 100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 рейтинга заявки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максимальных значений всех показателей этого критерия, установленных в настоящей конкурсной документации, составляет 100 баллов.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 присуждаемый заявке по критерию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«Качество услуг и квалификация участника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Качество услуг и квалификация участника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по формуле: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Rci = Ci1 + Ci2 + … + Cin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Rci – рейтинг, присуждаемый i-ой заявке по критерию «Качество услуг и квалификация участника конкурса»,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Ci1 – рейтинг, присуждаемой i-ой заявке по критерию «Опыт оказания аналогичных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Ci2 – рейтинг, присуждаемой i-ой заявке по критерию «Функциональные и качественные характеристики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Техническое задание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88"/>
        <w:gridCol w:w="2234"/>
        <w:tblGridChange w:id="0">
          <w:tblGrid>
            <w:gridCol w:w="8188"/>
            <w:gridCol w:w="2234"/>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 </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выполнения </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Организационное обеспечение мероприятия: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Создать организационный комитет конференции. Организационный комитет конференции должен состоять из представителей и руководства Совета Безопасности Российской Федерации, Национального собрания Республики Беларусь, Государственной Думы Российской Федерации, Минкомсвязи России, ФСБ России, МВД России, Оперативно-аналитического центра при Президенте Республики Беларусь, МВД Республики Беларусь, Министерства обороны Республики Беларусь, Министерства связи и информатизации Республики, Белорусской железной дороги;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Создать программный комитет для формирования Программы конференции, проведения переговоров с ведущими специалистами отрасли. В программный комитет должны входить ученые со степенями доктора технических наук, кандидата технических наук, преподаватели ведущих вузов Беларуси и России;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квартал 2018 г.</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3"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Проведение мероприятия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Для проведения конференции предоставить ее участникам: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 зал для пленарных заседаний;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зал для проведения заседаний секций;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необходимые технические средства и персонал для проведения фотосъемки на пленарных и секционных заседаниях.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3"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Организационное и научно-техническое сопровождение конференции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участников конференции и регламент ее работы.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Организовать: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проезд железнодорожным транспортом белорусских участников конференции по маршрутам «Минск-Москва» и обратно;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 (два автобуса) для проезда всех участников и (1 микроавтобус) для VIP-участников по маршруту «Москва-Суздаль» и обратно, и для ознакомительных поездок участников конференции.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Сформировать и изготовить комплекты раздаточных материалов (материалы конференции, деловой набор - портфель участника с символикой конференции, блокнот, ручка с символикой конференции, бейдж, сувенир).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Во взаимодействии с Администрацией в г. Суздаля обеспечить проживание в гостинице (в одно и двухместных номерах) и питание участников конференции.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24 мая 2018 г.</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763"/>
              </w:tabs>
              <w:spacing w:after="0" w:before="0" w:line="240" w:lineRule="auto"/>
              <w:ind w:left="0" w:right="-3"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Представление в Постоянный Комитет Союзного государства отчетов об организации и проведении мероприятия.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месячный срок после выполнения работ, представить Заказчику статистический отчет по форме № 1-Союз, отчет о фактических затратах с приложением подтверждающих документов.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квартал 2018 г.</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80.0" w:type="dxa"/>
        <w:jc w:val="left"/>
        <w:tblInd w:w="108.0" w:type="pct"/>
        <w:tblLayout w:type="fixed"/>
        <w:tblLook w:val="0000"/>
      </w:tblPr>
      <w:tblGrid>
        <w:gridCol w:w="4140"/>
        <w:gridCol w:w="720"/>
        <w:gridCol w:w="5220"/>
        <w:tblGridChange w:id="0">
          <w:tblGrid>
            <w:gridCol w:w="4140"/>
            <w:gridCol w:w="720"/>
            <w:gridCol w:w="522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Плаксина Татьяна Владимировна - советник отдела военного и оборонного сотрудничества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f1mdlm" w:id="42"/>
      <w:bookmarkEnd w:id="42"/>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Образцы форм</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Конкурсная заявка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Таблица цен конкурсной заявки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Анкета участника конкурса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Предложение о функциональных, качественных и экологических характеристиках услуг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Запрос на разъяснение конкурсной документации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Доверенность для представителей участников конкурса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360"/>
          <w:tab w:val="left" w:pos="567"/>
          <w:tab w:val="left" w:pos="1980"/>
          <w:tab w:val="left" w:pos="7371"/>
        </w:tabs>
        <w:spacing w:after="0" w:before="0" w:line="360" w:lineRule="auto"/>
        <w:ind w:left="0" w:right="0" w:firstLine="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Смета расходов средств бюджета Союзного государства (проект)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1</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заявка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 20__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 №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участника конкурса: 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участника конкурса:___________________________________________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Уважаемые господа!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Изучив конкурсную документацию, получение которой настоящим удостоверяем, мы нижеподписавшиеся предлагаем оказать услуги на сумму _______________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 рублей, и в объеме, подтверждаемые прилагаемой таблицей цен, которая является неотъемлемой частью настоящей конкурсной заявки.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обязуемся, в случае признания нашей организации победителем конкурса оказать услуги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Настоящей заявкой подтверждаем, что против______________(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организации участника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значение указать цифрами и прописью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балансовой стоимости активов участника конкурса по данным бухгалтерской отчетности за последний завершенный отчетный период.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конкурсной заявке прилагаются (перечислить прилагаемые документы с указанием количества страниц в документе):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567"/>
          <w:tab w:val="left" w:pos="1134"/>
          <w:tab w:val="left" w:pos="7371"/>
        </w:tabs>
        <w:spacing w:after="0" w:before="0" w:line="240" w:lineRule="auto"/>
        <w:ind w:left="5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567"/>
          <w:tab w:val="left" w:pos="1134"/>
          <w:tab w:val="left" w:pos="7371"/>
        </w:tabs>
        <w:spacing w:after="0" w:before="0" w:line="240" w:lineRule="auto"/>
        <w:ind w:left="5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Ваша организация и ее уполномоченные представители могут связаться со следующими лицами для получения необходимой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8775.0" w:type="dxa"/>
        <w:jc w:val="left"/>
        <w:tblInd w:w="70.0" w:type="pct"/>
        <w:tblLayout w:type="fixed"/>
        <w:tblLook w:val="0000"/>
      </w:tblPr>
      <w:tblGrid>
        <w:gridCol w:w="4455"/>
        <w:gridCol w:w="4320"/>
        <w:tblGridChange w:id="0">
          <w:tblGrid>
            <w:gridCol w:w="4455"/>
            <w:gridCol w:w="4320"/>
          </w:tblGrid>
        </w:tblGridChange>
      </w:tblGrid>
      <w:tr>
        <w:trPr>
          <w:trHeight w:val="2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Справки по общим вопросам и вопросам управления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8775.0" w:type="dxa"/>
        <w:jc w:val="left"/>
        <w:tblInd w:w="70.0" w:type="pct"/>
        <w:tblLayout w:type="fixed"/>
        <w:tblLook w:val="0000"/>
      </w:tblPr>
      <w:tblGrid>
        <w:gridCol w:w="4455"/>
        <w:gridCol w:w="4320"/>
        <w:tblGridChange w:id="0">
          <w:tblGrid>
            <w:gridCol w:w="4455"/>
            <w:gridCol w:w="4320"/>
          </w:tblGrid>
        </w:tblGridChange>
      </w:tblGrid>
      <w:tr>
        <w:trPr>
          <w:trHeight w:val="2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Справки по техническим вопросам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775.0" w:type="dxa"/>
        <w:jc w:val="left"/>
        <w:tblInd w:w="70.0" w:type="pct"/>
        <w:tblLayout w:type="fixed"/>
        <w:tblLook w:val="0000"/>
      </w:tblPr>
      <w:tblGrid>
        <w:gridCol w:w="4455"/>
        <w:gridCol w:w="4320"/>
        <w:tblGridChange w:id="0">
          <w:tblGrid>
            <w:gridCol w:w="4455"/>
            <w:gridCol w:w="4320"/>
          </w:tblGrid>
        </w:tblGridChange>
      </w:tblGrid>
      <w:tr>
        <w:trPr>
          <w:trHeight w:val="2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Справки по финансовым вопросам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8775.0" w:type="dxa"/>
        <w:jc w:val="left"/>
        <w:tblInd w:w="70.0" w:type="pct"/>
        <w:tblLayout w:type="fixed"/>
        <w:tblLook w:val="0000"/>
      </w:tblPr>
      <w:tblGrid>
        <w:gridCol w:w="4455"/>
        <w:gridCol w:w="4320"/>
        <w:tblGridChange w:id="0">
          <w:tblGrid>
            <w:gridCol w:w="4455"/>
            <w:gridCol w:w="4320"/>
          </w:tblGrid>
        </w:tblGridChange>
      </w:tblGrid>
      <w:tr>
        <w:trPr>
          <w:trHeight w:val="2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Справки по кадровым вопросам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127"/>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51"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подписавшего заявку, должность)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М.П.)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Конкурсная заявка оформляется в письменном виде на фирменном бланке участника конкурса (при его наличии).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5"/>
          <w:tab w:val="right" w:pos="148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Форма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цен конкурсной заявки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Настоящей заявкой Исполнитель обязуется оказать услуги по указанным ценам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1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
        <w:gridCol w:w="4424"/>
        <w:gridCol w:w="2595"/>
        <w:gridCol w:w="2474"/>
        <w:tblGridChange w:id="0">
          <w:tblGrid>
            <w:gridCol w:w="645"/>
            <w:gridCol w:w="4424"/>
            <w:gridCol w:w="2595"/>
            <w:gridCol w:w="2474"/>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t xml:space="preserve">п/п</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оказываемых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без НДС</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с НДС</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(подпись, М.П.)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имя, отчество подписавшего, должность)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7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1" w:type="default"/>
          <w:footerReference r:id="rId12" w:type="default"/>
          <w:pgSz w:h="16838" w:w="11909"/>
          <w:pgMar w:bottom="567" w:top="851" w:left="1134" w:right="851" w:header="360" w:footer="6"/>
          <w:pgNumType w:start="1"/>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3</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Анкета участника конкурса</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992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40"/>
        <w:gridCol w:w="5116"/>
        <w:tblGridChange w:id="0">
          <w:tblGrid>
            <w:gridCol w:w="567"/>
            <w:gridCol w:w="4240"/>
            <w:gridCol w:w="5116"/>
          </w:tblGrid>
        </w:tblGridChange>
      </w:tblGrid>
      <w:tr>
        <w:trPr>
          <w:trHeight w:val="2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235"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участнике конкурса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(заполняются участником конкурса)</w:t>
            </w: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Фирменное наименование участника 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Организационно-правовая форма участника конкурса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Учредители (перечислить наименования и организационно-правовую форму всех учредителей, чья доля в уставном капитале превышает 10%)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lightGray"/>
                <w:u w:val="none"/>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16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регистрации юридического лица (номер, дата, кем выдано)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Фактическое местонахождение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 (наименование банка, БИК, ИНН, р/с и к/с)</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документов, подтверждающих соответствие работ, услуг, предусмотренных предметом конкурса требованиям законодательства, если законодательством  установлены требования к таким работам, услугам (лицензии, сертификаты)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дата выдачи, кем выдан, срок действия (с приложением лицензий, сертификатов)</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Указать сумму задолженности</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Балансовая стоимость активов по данным бухгалтерской отчетности за последний завершенный отчетный период</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Указать сумму активов и строки баланса</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ликвидации и процедуры банкротства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Да/нет (с приложением соответствующих документов)</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Приостановление деятельности в порядке, предусмотренном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Да/нет</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сведений в реестр недобросовестных поставщиков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Да/нет</w:t>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работы в качестве исполнителя работ, услуг, предусмотренных предметом конкурса (в годах)</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оказываемых услуг, аналогичных предусмотренным предметом конкурса (перечислить наиболее значимые с указанием суммы освоенных средств, сроком и степенью завершенности)</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0" w:hRule="atLeast"/>
        </w:trP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Контактные телефоны, факс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указанием кода страны и города)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пп. 2.5. п. 2 инструкции участникам конкурса.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М.П.)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84"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подписавшего, должность)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Форма 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исх. Номер                                                       Председателю конкурсной комиссии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20" w:right="0" w:hanging="61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20" w:right="0" w:hanging="61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44" w:right="0" w:firstLine="708.999999999999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Предложение о функциональных, качественных и экологических характеристиках услуг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 конкурса 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Ф.И.О. участника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114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__________________________________________________________________________________</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(наименование, Ф.И.О. участника конкурса)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лице</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______________________________________________________________</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наименование должности руководителя участника конкурса – юридического лица, его фамилия, имя, отчество (полностью))</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качественные и экологические характеристики: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ознакомлены с материалами Технического задания, влияющими на стоимость оказания услуг по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наименование организации 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организации 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Фактический адрес организации 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 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руководителя 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руководителя (полностью) 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Контактные телефоны, должности, фамилии и имена лиц (полностью), уполномоченных для контактов 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 конкурса            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 (Ф.И.О.)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      (подпись)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Главный бухгалтер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 (Ф.И.О.)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МП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                                                                                   (подпись)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Примечание</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Форма - 5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Председателю конкурсной комиссии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Запрос на разъяснение конкурсной документации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 Вас разъяснить следующие положения конкурсной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
        <w:gridCol w:w="2274"/>
        <w:gridCol w:w="3888"/>
        <w:gridCol w:w="3532"/>
        <w:tblGridChange w:id="0">
          <w:tblGrid>
            <w:gridCol w:w="446"/>
            <w:gridCol w:w="2274"/>
            <w:gridCol w:w="3888"/>
            <w:gridCol w:w="353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конкурсной документации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на пункт конкурсной документации, положение которого следует разъяснить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запроса на разъяснение положений конкурсной документации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 прошу направить по почтовому адресу______________________________________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по адресу электронной почты 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Фамилия Имя Отчество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Полностью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                                                                                                             Дата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 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Доверенность* N 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представителей участников конкурса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 и дата выдачи доверенности прописью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(организационно-правовая форма)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уполномоченного лица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действующего на основании 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(устава, доверенности – нужное указать)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 настоящей  доверенностью уполномочивает гр.____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доверенного лица полностью)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 ____ г. рождения, паспорт серии ______ N ____________, выдан 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указать название конкурса) 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совершать от имени участника конкурса следующие  значимые действия:</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(заполняется участником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Доверенность выдана без права  передоверия.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действия по «___»____________ 20__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доверенного лица гр. ____________________               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(Ф.И.О. доверенного лица)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удостоверяю: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(Ф.И.О.)          м.п.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9924"/>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923.0" w:type="dxa"/>
        <w:jc w:val="left"/>
        <w:tblInd w:w="0.0" w:type="dxa"/>
        <w:tblLayout w:type="fixed"/>
        <w:tblLook w:val="0000"/>
      </w:tblPr>
      <w:tblGrid>
        <w:gridCol w:w="4962"/>
        <w:gridCol w:w="4961"/>
        <w:tblGridChange w:id="0">
          <w:tblGrid>
            <w:gridCol w:w="4962"/>
            <w:gridCol w:w="49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 - 7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должности лица, согласующего смету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органа, организации уполномоченных согласовать смету)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Государственный секретарь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_________________Г.А.Рапота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585"/>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Смета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расходов средств бюджета Союзного государства 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организацию и проведение научно-практической конференции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«Комплексная защита информации» в мае 2018 года в г. Суздале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w:t>
        <w:tab/>
        <w:tab/>
        <w:t xml:space="preserve">05</w:t>
        <w:tab/>
        <w:t xml:space="preserve"> Правоохранительная деятельность и обеспечение безопасности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раздела)                 (наименование раздела)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w:t>
        <w:tab/>
        <w:t xml:space="preserve">12</w:t>
        <w:tab/>
        <w:t xml:space="preserve">Прочие расходы в области правоохранительной деятельности и обеспечения безопасности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подраздела)                      (наименование подраздела)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Целевая статья 042</w:t>
        <w:tab/>
        <w:t xml:space="preserve"> прочие расходы, не отнесенные к другим целевым статьям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целевой статьи)                           (наименование целевой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расходов 518 3</w:t>
        <w:tab/>
        <w:t xml:space="preserve">Научно-практическая конференция «Комплексная защита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вида расходов)                            (наименование вида расходов)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Единица измерения: тысяча российских рублей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г. Суздаль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(указать)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проведения: 22-24 мая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(даты и срок проведения)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участников: 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(расшифровать по категориям участников и по территориям)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6"/>
        <w:gridCol w:w="2417"/>
        <w:gridCol w:w="1685"/>
        <w:gridCol w:w="1630"/>
        <w:gridCol w:w="1849"/>
        <w:gridCol w:w="1913"/>
        <w:tblGridChange w:id="0">
          <w:tblGrid>
            <w:gridCol w:w="646"/>
            <w:gridCol w:w="2417"/>
            <w:gridCol w:w="1685"/>
            <w:gridCol w:w="1630"/>
            <w:gridCol w:w="1849"/>
            <w:gridCol w:w="1913"/>
          </w:tblGrid>
        </w:tblGridChange>
      </w:tblGrid>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статей расходов, видов и элементов расходов</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сумм расходов по статьям сметы</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расходов</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по территориям:</w:t>
            </w:r>
          </w:p>
        </w:tc>
      </w:tr>
      <w:tr>
        <w:trPr>
          <w:trHeight w:val="1440" w:hRule="atLeast"/>
        </w:trPr>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Российской Федерации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Беларусь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расходов: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9923.0" w:type="dxa"/>
        <w:jc w:val="left"/>
        <w:tblInd w:w="0.0" w:type="dxa"/>
        <w:tblLayout w:type="fixed"/>
        <w:tblLook w:val="0000"/>
      </w:tblPr>
      <w:tblGrid>
        <w:gridCol w:w="4962"/>
        <w:gridCol w:w="4961"/>
        <w:tblGridChange w:id="0">
          <w:tblGrid>
            <w:gridCol w:w="4962"/>
            <w:gridCol w:w="49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(Заместитель руководителя органа (его аппарата)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(Начальник отраслевого Департамента (Управления) органа (его аппарата)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(телефон)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Проект договора*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4" w:line="276" w:lineRule="auto"/>
        <w:ind w:left="2534" w:right="2765"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4" w:line="276" w:lineRule="auto"/>
        <w:ind w:left="2534" w:right="2765"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4" w:line="276" w:lineRule="auto"/>
        <w:ind w:left="180" w:right="2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Москва                                                                                             </w:t>
        <w:tab/>
        <w:t xml:space="preserve">    «___» __________ 2018 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5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Постоянный Комитет Союзного государства, именуемый в дальнейшем Заказчик, в лице Государственного секретаря Союзного государства Г.А.Рапоты,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___________________________________________________________ 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 w:right="23" w:firstLine="56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854"/>
        </w:tabs>
        <w:spacing w:after="0" w:before="0" w:line="276" w:lineRule="auto"/>
        <w:ind w:left="3560" w:right="0" w:firstLine="0"/>
        <w:contextualSpacing w:val="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3"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Исполнитель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научно-практической конференции «Комплексная защита информации» 22 – 24 мая 2018 г. в </w:t>
        <w:br w:type="textWrapping"/>
        <w:t xml:space="preserve">г. Суздале.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Источник финансирования – бюджет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Сроки оказания услуг по настоящему Договору: I – III квартал 2018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20" w:firstLine="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60" w:right="20" w:firstLine="0"/>
        <w:contextualSpacing w:val="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ОБЯЗАННОСТИ СТОРОН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Исполнитель обязан: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составить Смету расходов бюджета Союзного государства на организацию и проведение года научно-практической конференции «Комплексная защита информации в мае 2018 года в г. Суздале» (далее – Смета расходов) (Приложение № 1)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утвержденном постановлением Совета Министров Союзного государства </w:t>
        <w:br w:type="textWrapping"/>
        <w:t xml:space="preserve">от 29 сентября 2015 г. № 12 и представить ее Заказчику для утверждения;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оказать все услуги, предусмотренные Сметой расходов (Приложение № 1) и Техническим заданием (Приложение № 2) и сдать их Заказчику в соответствии с условиями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представить Заказчику в срок до 31 августа 2018 г. для подписания Акт сдачи-приемки оказанных услуг, а также отчет о фактических затратах с приложением первичных подтверждающих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представить Заказчику в месячный срок после подписания Акта сдачи-приемки оказанных услуг статистический отчет по форме № 1-Союз.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Заказчик обязан: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утвердить составленную Исполнителем Смету расходов (Приложение № 1) (при отсутствии возражений и замечаний);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20" w:firstLine="52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оплатить оказанные Исполнителем услуги по настоящему Договору в соответствии с разделом 3 настоящего Договора.</w:t>
      </w:r>
    </w:p>
    <w:bookmarkStart w:colFirst="0" w:colLast="0" w:name="3tbugp1" w:id="45"/>
    <w:bookmarkEnd w:id="4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694"/>
        </w:tabs>
        <w:spacing w:after="0" w:before="0" w:line="276" w:lineRule="auto"/>
        <w:ind w:left="40" w:right="20" w:firstLine="52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СТОИМОСТЬ РАБОТ/УСЛУГ.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РАСЧЕТОВ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Стоимость услуг по настоящему Договору (далее - сумма Договора) составляет _______________ (_________________________) российских рублей, в том числе НДС 18% _______ (____________________________) российских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Заказчик осуществляет авансирование в течение 10 (десяти) банковских дней после подписания настоящего Договора в размере 70 (семьдесят) процентов от суммы Договора, указанной в п.3.1, что составляет ____ (_________________) российских рублей, в том числе НДС 18% _______ (_____________________________________) российских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Окончательный расчёт, с учетом перечисленного аванса, осуществляется по факту оказанных услуг, в течение 10 (десяти)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В случае неоказания услуг, предусмотренных настоящим Договором,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bookmarkStart w:colFirst="0" w:colLast="0" w:name="28h4qwu" w:id="46"/>
      <w:bookmarkEnd w:id="46"/>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tabs>
          <w:tab w:val="left" w:pos="2763"/>
        </w:tabs>
        <w:spacing w:after="0" w:before="0" w:line="276" w:lineRule="auto"/>
        <w:ind w:left="5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tabs>
          <w:tab w:val="left" w:pos="2763"/>
        </w:tabs>
        <w:spacing w:after="0" w:before="0" w:line="276" w:lineRule="auto"/>
        <w:ind w:left="54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ФОРС-МАЖОРНЫЕ ОБСТОЯТЕЛЬСТВА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Сторона, попавшая под действие форс-мажорных обстоятельств, должна в течение 3 (трех) суток информировать в письменном виде другую Сторону о начале действия таких обстоятельств и документально подтвердить их наличие</w:t>
      </w:r>
      <w:bookmarkStart w:colFirst="0" w:colLast="0" w:name="nmf14n" w:id="47"/>
      <w:bookmarkEnd w: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КОНФИДЕНЦИАЛЬНОСТЬ</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ОТВЕТСТВЕННОСТЬ СТОРОН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Исполнитель в случае нарушения сроков оказания услуг п. 1.3 и сроков предоставления отчетной документации, предусмотренных пунктами 2.1.3 настоящего Договора,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от цены настоящего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В случае неисполнения или ненадлежащего исполнения Исполнителем своих обязательств по настоящему Договору Заказчик вправе отказаться от исполнения настоящего Договора в любое время до подписания Акта сдачи-приемки оказанных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822"/>
        </w:tabs>
        <w:spacing w:after="0" w:before="0" w:line="240" w:lineRule="auto"/>
        <w:ind w:left="72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822"/>
        </w:tabs>
        <w:spacing w:after="0" w:before="0" w:line="240" w:lineRule="auto"/>
        <w:ind w:left="72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ПОРЯДОК УРЕГУЛИРОВАНИЯ СПОРОВ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Споры и разногласия по настоящему Договору Стороны будут пытаться разрешить путем переговоров.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br w:type="textWrapping"/>
        <w:t xml:space="preserve">г. Москвы.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680"/>
        <w:contextualSpacing w:val="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822"/>
        </w:tabs>
        <w:spacing w:after="0" w:before="0" w:line="240" w:lineRule="auto"/>
        <w:ind w:left="72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ПРОЧИЕ УСЛОВИЯ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Перечисленные ниже документы являются неотъемлемой частью настоящего Договора: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 – Смета расходов средств бюджета Союзного государства на организацию и проведение научно-практической конференции «Комплексная защита информации» в мае 2018 года в г. Суздале;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 – Техническое задание.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2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вступает в силу с даты его подписания Сторонами и действует по 31 декабря 2018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2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2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Настоящий Договор составлен на русском языке в двух экземплярах, имеющих одинаковую юридическую силу, по одному экземпляру для каждой из Сторон.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2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087"/>
        </w:tabs>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РЕКВИЗИТЫ И ПОДПИСИ СТОРОН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087"/>
        </w:tabs>
        <w:spacing w:after="0" w:before="0" w:line="276" w:lineRule="auto"/>
        <w:ind w:left="272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9890.0" w:type="dxa"/>
        <w:jc w:val="left"/>
        <w:tblInd w:w="250.0" w:type="dxa"/>
        <w:tblLayout w:type="fixed"/>
        <w:tblLook w:val="0000"/>
      </w:tblPr>
      <w:tblGrid>
        <w:gridCol w:w="5245"/>
        <w:gridCol w:w="4645"/>
        <w:tblGridChange w:id="0">
          <w:tblGrid>
            <w:gridCol w:w="5245"/>
            <w:gridCol w:w="4645"/>
          </w:tblGrid>
        </w:tblGridChange>
      </w:tblGrid>
      <w:tr>
        <w:tc>
          <w:tcPr>
            <w:vAlign w:val="top"/>
          </w:tcPr>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486"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tl w:val="0"/>
              </w:rPr>
            </w:r>
          </w:p>
        </w:tc>
        <w:tc>
          <w:tcPr>
            <w:vAlign w:val="top"/>
          </w:tcPr>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486"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w:t>
            </w:r>
            <w:r w:rsidDel="00000000" w:rsidR="00000000" w:rsidRPr="00000000">
              <w:rPr>
                <w:rtl w:val="0"/>
              </w:rPr>
            </w:r>
          </w:p>
        </w:tc>
      </w:tr>
      <w:tr>
        <w:tc>
          <w:tcPr>
            <w:vAlign w:val="top"/>
          </w:tcPr>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Постоянный Комитет Союзного государства,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119034, г. Москва, Еропкинский пер., д.5, стр. 1</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7710353620,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770401001,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40816810400000001901 в Операционном департаменте Банка России г. Москва 701,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044501002 Межрегиональное операционное УФК,</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л/сч 03721997211.</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10"/>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секретарь                                                                             Генеральный директор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Г.А.Рапота                                                                       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1138"/>
        </w:tabs>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1138"/>
        </w:tabs>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tabs>
          <w:tab w:val="left" w:pos="1138"/>
        </w:tabs>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Приложение №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Договору № 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__ ______ 2018 г.</w:t>
      </w:r>
    </w:p>
    <w:tbl>
      <w:tblPr>
        <w:tblStyle w:val="Table17"/>
        <w:tblW w:w="9923.0" w:type="dxa"/>
        <w:jc w:val="left"/>
        <w:tblInd w:w="0.0" w:type="dxa"/>
        <w:tblLayout w:type="fixed"/>
        <w:tblLook w:val="0000"/>
      </w:tblPr>
      <w:tblGrid>
        <w:gridCol w:w="4962"/>
        <w:gridCol w:w="4961"/>
        <w:tblGridChange w:id="0">
          <w:tblGrid>
            <w:gridCol w:w="4962"/>
            <w:gridCol w:w="49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должности лица, согласующего смету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органа, организации уполномоченных согласовать смету)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Государственный секретарь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_________________Г.А.Рапота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Смета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расходов средств бюджета Союзного государства 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организацию и проведение научно-практической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конференции «Комплексная защита информации» в мае 2018 года в г. Суздале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w:t>
        <w:tab/>
        <w:tab/>
        <w:t xml:space="preserve">05</w:t>
        <w:tab/>
        <w:t xml:space="preserve"> Правоохранительная деятельность и обеспечение безопасности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раздела)                 (наименование раздела)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Подраздел</w:t>
        <w:tab/>
        <w:t xml:space="preserve">12</w:t>
        <w:tab/>
        <w:t xml:space="preserve">Прочие расходы в области правоохранительной деятельности и обеспечения безопасности 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подраздела)                      (наименование подраздела)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Целевая статья 042</w:t>
        <w:tab/>
        <w:t xml:space="preserve"> прочие расходы, не отнесенные к другим целевым статьям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(код целевой статьи)                           (наименование целевой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расходов 518 3</w:t>
        <w:tab/>
        <w:t xml:space="preserve">Научно-практическая конференция «Комплексная защита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вида расходов)                            (наименование вида расходов)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Единица измерения: тысяча российских рублей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в г. Суздаль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(указать)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проведения: 22-24 мая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(даты и срок проведения)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участников: 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(расшифровать по категориям участников и по территориям)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6"/>
        <w:gridCol w:w="2417"/>
        <w:gridCol w:w="1685"/>
        <w:gridCol w:w="1630"/>
        <w:gridCol w:w="1849"/>
        <w:gridCol w:w="1913"/>
        <w:tblGridChange w:id="0">
          <w:tblGrid>
            <w:gridCol w:w="646"/>
            <w:gridCol w:w="2417"/>
            <w:gridCol w:w="1685"/>
            <w:gridCol w:w="1630"/>
            <w:gridCol w:w="1849"/>
            <w:gridCol w:w="1913"/>
          </w:tblGrid>
        </w:tblGridChange>
      </w:tblGrid>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статей расходов, видов и элементов расходов</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сумм расходов по статьям сметы</w:t>
            </w:r>
          </w:p>
        </w:tc>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расходов</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по территориям:</w:t>
            </w:r>
          </w:p>
        </w:tc>
      </w:tr>
      <w:tr>
        <w:trPr>
          <w:trHeight w:val="1440" w:hRule="atLeast"/>
        </w:trPr>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Российской Федерации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Беларусь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расходов: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923.0" w:type="dxa"/>
        <w:jc w:val="left"/>
        <w:tblInd w:w="0.0" w:type="dxa"/>
        <w:tblLayout w:type="fixed"/>
        <w:tblLook w:val="0000"/>
      </w:tblPr>
      <w:tblGrid>
        <w:gridCol w:w="4962"/>
        <w:gridCol w:w="4961"/>
        <w:tblGridChange w:id="0">
          <w:tblGrid>
            <w:gridCol w:w="4962"/>
            <w:gridCol w:w="49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(Заместитель руководителя органа (его аппарата)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(Начальник отраслевого Департамента (Управления) органа (его аппарата) Союзного государства)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 ______________________20___г.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(расшифровка подписи)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(телефон)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7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10"/>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10"/>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секретарь                                                                             Генеральный директор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Союзного государства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73"/>
        </w:tabs>
        <w:spacing w:after="0" w:before="0" w:line="276" w:lineRule="auto"/>
        <w:ind w:left="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Г.А.Рапота                                                                       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Приложение №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Договору № 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__ ______ 2018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Техническое задание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9"/>
      <w:pgMar w:bottom="567" w:top="851" w:left="1134" w:right="851" w:header="360" w:footer="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923"/>
        <w:tab w:val="left" w:pos="823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 xml:space="preserve">Конкурсная документация.</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3"/>
        <w:szCs w:val="23"/>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www.postkomsg.com"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